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EDD95" w14:textId="08BDCD93" w:rsidR="00DF151B" w:rsidRDefault="00FE2E43">
      <w:pPr>
        <w:rPr>
          <w:rFonts w:ascii="Times New Roman" w:hAnsi="Times New Roman" w:cs="Times New Roman"/>
        </w:rPr>
      </w:pPr>
      <w:r w:rsidRPr="00FE2E43">
        <w:rPr>
          <w:rFonts w:ascii="Times New Roman" w:hAnsi="Times New Roman" w:cs="Times New Roman"/>
        </w:rPr>
        <w:t>SCHEDE PROGETTI SECONDARIA I GRADO</w:t>
      </w:r>
    </w:p>
    <w:p w14:paraId="7CA4C3AD" w14:textId="77777777" w:rsidR="00FE2E43" w:rsidRDefault="00FE2E43">
      <w:pPr>
        <w:rPr>
          <w:rFonts w:ascii="Times New Roman" w:hAnsi="Times New Roman" w:cs="Times New Roman"/>
        </w:rPr>
      </w:pPr>
    </w:p>
    <w:p w14:paraId="28C5DC6B" w14:textId="77777777" w:rsidR="00337B5F" w:rsidRDefault="00337B5F" w:rsidP="000612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4A0A61" w14:textId="6F2E54DC" w:rsidR="00337B5F" w:rsidRDefault="00337B5F" w:rsidP="000612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7B5F">
        <w:rPr>
          <w:rFonts w:ascii="Times New Roman" w:hAnsi="Times New Roman" w:cs="Times New Roman"/>
          <w:b/>
          <w:bCs/>
          <w:sz w:val="24"/>
          <w:szCs w:val="24"/>
        </w:rPr>
        <w:t>BIBLIOTECA SCOLASTICA</w:t>
      </w:r>
    </w:p>
    <w:p w14:paraId="40A7E36B" w14:textId="3463AE9C" w:rsidR="00337B5F" w:rsidRPr="00337B5F" w:rsidRDefault="00337B5F" w:rsidP="000612C8">
      <w:pPr>
        <w:jc w:val="both"/>
        <w:rPr>
          <w:rFonts w:ascii="Times New Roman" w:hAnsi="Times New Roman" w:cs="Times New Roman"/>
          <w:sz w:val="24"/>
          <w:szCs w:val="24"/>
        </w:rPr>
      </w:pPr>
      <w:r w:rsidRPr="00337B5F">
        <w:rPr>
          <w:rFonts w:ascii="Times New Roman" w:hAnsi="Times New Roman" w:cs="Times New Roman"/>
          <w:sz w:val="24"/>
          <w:szCs w:val="24"/>
        </w:rPr>
        <w:t>FASI</w:t>
      </w:r>
    </w:p>
    <w:p w14:paraId="33FF0691" w14:textId="27B7E096" w:rsidR="00190BED" w:rsidRDefault="00337B5F" w:rsidP="000612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progetto, rivolto a tutti gli alunni della scuola secondaria di I grado, si articola nel corso di tutto l’anno scolastico prevedendo:</w:t>
      </w:r>
    </w:p>
    <w:p w14:paraId="5C521291" w14:textId="111192E5" w:rsidR="00337B5F" w:rsidRDefault="00337B5F" w:rsidP="000612C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catalogazione libri</w:t>
      </w:r>
    </w:p>
    <w:p w14:paraId="44571D0F" w14:textId="6EB4C029" w:rsidR="00337B5F" w:rsidRDefault="00337B5F" w:rsidP="000612C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servizio di prestito per alunni e insegnanti</w:t>
      </w:r>
    </w:p>
    <w:p w14:paraId="6641E0FF" w14:textId="73296B00" w:rsidR="00337B5F" w:rsidRDefault="00337B5F" w:rsidP="000612C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promozione della lettura grazie ad incontri con autori</w:t>
      </w:r>
    </w:p>
    <w:p w14:paraId="0852ADDC" w14:textId="77777777" w:rsidR="00337B5F" w:rsidRDefault="00337B5F" w:rsidP="000612C8">
      <w:pPr>
        <w:ind w:left="360"/>
        <w:jc w:val="both"/>
        <w:rPr>
          <w:rFonts w:ascii="Times New Roman" w:hAnsi="Times New Roman" w:cs="Times New Roman"/>
        </w:rPr>
      </w:pPr>
    </w:p>
    <w:p w14:paraId="3FB0185F" w14:textId="77777777" w:rsidR="00337B5F" w:rsidRDefault="00337B5F" w:rsidP="000612C8">
      <w:pPr>
        <w:ind w:left="360"/>
        <w:jc w:val="both"/>
        <w:rPr>
          <w:rFonts w:ascii="Times New Roman" w:hAnsi="Times New Roman" w:cs="Times New Roman"/>
        </w:rPr>
      </w:pPr>
    </w:p>
    <w:p w14:paraId="0CC8D28A" w14:textId="37F150A8" w:rsidR="00337B5F" w:rsidRDefault="00337B5F" w:rsidP="000612C8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OBIETTIVI</w:t>
      </w:r>
    </w:p>
    <w:p w14:paraId="60DA6AC6" w14:textId="0104E1D9" w:rsidR="00337B5F" w:rsidRDefault="00337B5F" w:rsidP="000612C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Realizzazione della biblioteca scolastica come ambiente polivalente di lettura, studio, apprendimento formale </w:t>
      </w:r>
      <w:proofErr w:type="spellStart"/>
      <w:r>
        <w:rPr>
          <w:rFonts w:ascii="Times New Roman" w:hAnsi="Times New Roman" w:cs="Times New Roman"/>
        </w:rPr>
        <w:t>ed</w:t>
      </w:r>
      <w:proofErr w:type="spellEnd"/>
      <w:r>
        <w:rPr>
          <w:rFonts w:ascii="Times New Roman" w:hAnsi="Times New Roman" w:cs="Times New Roman"/>
        </w:rPr>
        <w:t xml:space="preserve"> informale;</w:t>
      </w:r>
    </w:p>
    <w:p w14:paraId="5EC688E1" w14:textId="3358E426" w:rsidR="00337B5F" w:rsidRDefault="00337B5F" w:rsidP="000612C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Catalogazione ed implementazione del patrimonio librario dell’istituto;</w:t>
      </w:r>
    </w:p>
    <w:p w14:paraId="63DACBF4" w14:textId="743566FC" w:rsidR="00337B5F" w:rsidRDefault="00337B5F" w:rsidP="000612C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Organizzazione del servizio prestito bibliotecario;</w:t>
      </w:r>
    </w:p>
    <w:p w14:paraId="14E78C9B" w14:textId="7AF4CEAB" w:rsidR="00337B5F" w:rsidRDefault="00337B5F" w:rsidP="000612C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Promozione ed incentivazione alla lettura in tutte le sue forme</w:t>
      </w:r>
      <w:r w:rsidR="002F139B">
        <w:rPr>
          <w:rFonts w:ascii="Times New Roman" w:hAnsi="Times New Roman" w:cs="Times New Roman"/>
        </w:rPr>
        <w:t>;</w:t>
      </w:r>
    </w:p>
    <w:p w14:paraId="2DF90B35" w14:textId="48065BFF" w:rsidR="002F139B" w:rsidRDefault="002F139B" w:rsidP="000612C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Incentivazione alla lettura.</w:t>
      </w:r>
    </w:p>
    <w:p w14:paraId="2E4037FE" w14:textId="77777777" w:rsidR="00B403F6" w:rsidRPr="00B403F6" w:rsidRDefault="00B403F6" w:rsidP="000612C8">
      <w:pPr>
        <w:jc w:val="both"/>
        <w:rPr>
          <w:rFonts w:ascii="Times New Roman" w:hAnsi="Times New Roman" w:cs="Times New Roman"/>
        </w:rPr>
      </w:pPr>
    </w:p>
    <w:p w14:paraId="68527BE4" w14:textId="77777777" w:rsidR="00B403F6" w:rsidRDefault="00B403F6" w:rsidP="000612C8">
      <w:pPr>
        <w:jc w:val="both"/>
        <w:rPr>
          <w:rFonts w:ascii="Times New Roman" w:hAnsi="Times New Roman" w:cs="Times New Roman"/>
          <w:sz w:val="24"/>
          <w:szCs w:val="24"/>
        </w:rPr>
      </w:pPr>
      <w:r w:rsidRPr="00190BED">
        <w:rPr>
          <w:rFonts w:ascii="Times New Roman" w:hAnsi="Times New Roman" w:cs="Times New Roman"/>
          <w:sz w:val="24"/>
          <w:szCs w:val="24"/>
        </w:rPr>
        <w:t>RISULTATI ATTESI</w:t>
      </w:r>
    </w:p>
    <w:p w14:paraId="52012BAE" w14:textId="5286240C" w:rsidR="00337B5F" w:rsidRDefault="00B403F6" w:rsidP="000612C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Promuovere un atteggiamento positivo nei confronti della lettura</w:t>
      </w:r>
    </w:p>
    <w:p w14:paraId="4DFC30A9" w14:textId="3B0E0A3B" w:rsidR="00B403F6" w:rsidRDefault="00B403F6" w:rsidP="000612C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Stimolare tra i ragazzi un atteggiamento di curiosità ed interesse verso il libro</w:t>
      </w:r>
    </w:p>
    <w:p w14:paraId="597E8EEE" w14:textId="545AC9D9" w:rsidR="00B403F6" w:rsidRDefault="00B403F6" w:rsidP="000612C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Favorire l’approccio affettivo ed emozionale del ragazzo al libro</w:t>
      </w:r>
    </w:p>
    <w:p w14:paraId="6FCC88F2" w14:textId="25E36AFD" w:rsidR="00B403F6" w:rsidRPr="00B403F6" w:rsidRDefault="00B403F6" w:rsidP="000612C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Far conoscere ed amare la biblioteca</w:t>
      </w:r>
    </w:p>
    <w:p w14:paraId="4A0B8B71" w14:textId="77777777" w:rsidR="00337B5F" w:rsidRPr="00337B5F" w:rsidRDefault="00337B5F" w:rsidP="000612C8">
      <w:pPr>
        <w:ind w:left="360"/>
        <w:jc w:val="both"/>
        <w:rPr>
          <w:rFonts w:ascii="Times New Roman" w:hAnsi="Times New Roman" w:cs="Times New Roman"/>
        </w:rPr>
      </w:pPr>
    </w:p>
    <w:sectPr w:rsidR="00337B5F" w:rsidRPr="00337B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23654"/>
    <w:multiLevelType w:val="hybridMultilevel"/>
    <w:tmpl w:val="2D8824AC"/>
    <w:lvl w:ilvl="0" w:tplc="BC7C50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275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BE6"/>
    <w:rsid w:val="000612C8"/>
    <w:rsid w:val="00190BED"/>
    <w:rsid w:val="002F139B"/>
    <w:rsid w:val="002F6864"/>
    <w:rsid w:val="00337B5F"/>
    <w:rsid w:val="00831BE6"/>
    <w:rsid w:val="00B403F6"/>
    <w:rsid w:val="00DF151B"/>
    <w:rsid w:val="00FE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CFFB4"/>
  <w15:chartTrackingRefBased/>
  <w15:docId w15:val="{23A9AAB4-2A61-4377-AF09-CEDA3303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0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2025-02-14T09:39:00Z</dcterms:created>
  <dcterms:modified xsi:type="dcterms:W3CDTF">2025-02-14T09:39:00Z</dcterms:modified>
</cp:coreProperties>
</file>